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A37" w:rsidRPr="003C3E39" w:rsidRDefault="00DD7BBF" w:rsidP="003C3E39">
      <w:pPr>
        <w:spacing w:line="276" w:lineRule="auto"/>
        <w:rPr>
          <w:rFonts w:ascii="Meta Serif Offc Pro Book" w:hAnsi="Meta Serif Offc Pro Book" w:cs="Meta Serif Offc Pro Book"/>
          <w:b/>
          <w:sz w:val="24"/>
          <w:szCs w:val="24"/>
        </w:rPr>
      </w:pPr>
      <w:r w:rsidRPr="003C3E39">
        <w:rPr>
          <w:rFonts w:ascii="Meta Serif Offc Pro Book" w:hAnsi="Meta Serif Offc Pro Book" w:cs="Meta Serif Offc Pro Book"/>
          <w:b/>
          <w:sz w:val="24"/>
          <w:szCs w:val="24"/>
        </w:rPr>
        <w:t>H</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o</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n</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o</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r</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a</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r</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v</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e</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r</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e</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i</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n</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b</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a</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r</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u</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n</w:t>
      </w:r>
      <w:r w:rsidR="004017AE" w:rsidRPr="003C3E39">
        <w:rPr>
          <w:rFonts w:ascii="Meta Serif Offc Pro Book" w:hAnsi="Meta Serif Offc Pro Book" w:cs="Meta Serif Offc Pro Book"/>
          <w:b/>
          <w:sz w:val="24"/>
          <w:szCs w:val="24"/>
        </w:rPr>
        <w:t xml:space="preserve"> </w:t>
      </w:r>
      <w:r w:rsidRPr="003C3E39">
        <w:rPr>
          <w:rFonts w:ascii="Meta Serif Offc Pro Book" w:hAnsi="Meta Serif Offc Pro Book" w:cs="Meta Serif Offc Pro Book"/>
          <w:b/>
          <w:sz w:val="24"/>
          <w:szCs w:val="24"/>
        </w:rPr>
        <w:t>g</w:t>
      </w:r>
      <w:r w:rsidR="004017AE" w:rsidRPr="003C3E39">
        <w:rPr>
          <w:rFonts w:ascii="Meta Serif Offc Pro Book" w:hAnsi="Meta Serif Offc Pro Book" w:cs="Meta Serif Offc Pro Book"/>
          <w:b/>
          <w:sz w:val="24"/>
          <w:szCs w:val="24"/>
        </w:rPr>
        <w:t xml:space="preserve"> </w:t>
      </w:r>
    </w:p>
    <w:p w:rsidR="00DD7BBF" w:rsidRPr="003C3E39" w:rsidRDefault="00DD7BBF" w:rsidP="003C3E39">
      <w:pPr>
        <w:spacing w:line="276" w:lineRule="auto"/>
        <w:rPr>
          <w:rFonts w:ascii="Meta Serif Offc Pro Book" w:hAnsi="Meta Serif Offc Pro Book" w:cs="Meta Serif Offc Pro Book"/>
          <w:sz w:val="24"/>
          <w:szCs w:val="24"/>
        </w:rPr>
      </w:pPr>
    </w:p>
    <w:p w:rsidR="00DD7BBF" w:rsidRPr="003C3E39" w:rsidRDefault="00DD7BBF" w:rsidP="003C3E39">
      <w:pPr>
        <w:spacing w:line="276" w:lineRule="auto"/>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Zwischen</w:t>
      </w:r>
    </w:p>
    <w:p w:rsidR="00DD7BBF" w:rsidRPr="003C3E39" w:rsidRDefault="00DD7BBF" w:rsidP="003C3E39">
      <w:pPr>
        <w:spacing w:line="276" w:lineRule="auto"/>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____________________________________</w:t>
      </w:r>
    </w:p>
    <w:p w:rsidR="00DD7BBF" w:rsidRPr="003C3E39" w:rsidRDefault="00DD7BBF" w:rsidP="003C3E39">
      <w:pPr>
        <w:spacing w:line="276" w:lineRule="auto"/>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____________________________________</w:t>
      </w:r>
    </w:p>
    <w:p w:rsidR="00DD7BBF" w:rsidRPr="003C3E39" w:rsidRDefault="00DD7BBF" w:rsidP="003C3E39">
      <w:pPr>
        <w:spacing w:line="276" w:lineRule="auto"/>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____________________________________</w:t>
      </w:r>
    </w:p>
    <w:p w:rsidR="00DD7BBF" w:rsidRPr="003C3E39" w:rsidRDefault="00DD7BBF" w:rsidP="003C3E39">
      <w:pPr>
        <w:spacing w:line="276" w:lineRule="auto"/>
        <w:ind w:left="708" w:firstLine="708"/>
        <w:jc w:val="center"/>
        <w:rPr>
          <w:rFonts w:ascii="Meta Serif Offc Pro Book" w:hAnsi="Meta Serif Offc Pro Book" w:cs="Meta Serif Offc Pro Book"/>
          <w:b/>
          <w:sz w:val="24"/>
          <w:szCs w:val="24"/>
        </w:rPr>
      </w:pPr>
      <w:r w:rsidRPr="003C3E39">
        <w:rPr>
          <w:rFonts w:ascii="Meta Serif Offc Pro Book" w:hAnsi="Meta Serif Offc Pro Book" w:cs="Meta Serif Offc Pro Book"/>
          <w:b/>
          <w:sz w:val="24"/>
          <w:szCs w:val="24"/>
        </w:rPr>
        <w:t>-  Auftraggeber -</w:t>
      </w:r>
    </w:p>
    <w:p w:rsidR="002251BF" w:rsidRPr="003C3E39" w:rsidRDefault="002251BF" w:rsidP="003C3E39">
      <w:pPr>
        <w:tabs>
          <w:tab w:val="left" w:pos="6663"/>
        </w:tabs>
        <w:spacing w:line="276" w:lineRule="auto"/>
        <w:rPr>
          <w:rFonts w:ascii="Meta Serif Offc Pro Book" w:hAnsi="Meta Serif Offc Pro Book" w:cs="Meta Serif Offc Pro Book"/>
          <w:sz w:val="24"/>
          <w:szCs w:val="24"/>
        </w:rPr>
      </w:pPr>
    </w:p>
    <w:p w:rsidR="002251BF" w:rsidRPr="003C3E39" w:rsidRDefault="00DD7BBF" w:rsidP="003C3E39">
      <w:pPr>
        <w:spacing w:line="276" w:lineRule="auto"/>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 xml:space="preserve">und </w:t>
      </w:r>
      <w:r w:rsidR="001C190B">
        <w:rPr>
          <w:rFonts w:ascii="Meta Serif Offc Pro Book" w:hAnsi="Meta Serif Offc Pro Book" w:cs="Meta Serif Offc Pro Book"/>
          <w:sz w:val="24"/>
          <w:szCs w:val="24"/>
        </w:rPr>
        <w:t>dem</w:t>
      </w:r>
      <w:r w:rsidRPr="003C3E39">
        <w:rPr>
          <w:rFonts w:ascii="Meta Serif Offc Pro Book" w:hAnsi="Meta Serif Offc Pro Book" w:cs="Meta Serif Offc Pro Book"/>
          <w:sz w:val="24"/>
          <w:szCs w:val="24"/>
        </w:rPr>
        <w:t xml:space="preserve"> Rechtsanw</w:t>
      </w:r>
      <w:r w:rsidR="001C190B">
        <w:rPr>
          <w:rFonts w:ascii="Meta Serif Offc Pro Book" w:hAnsi="Meta Serif Offc Pro Book" w:cs="Meta Serif Offc Pro Book"/>
          <w:sz w:val="24"/>
          <w:szCs w:val="24"/>
        </w:rPr>
        <w:t xml:space="preserve">alt David Hein, </w:t>
      </w:r>
    </w:p>
    <w:p w:rsidR="003C3E39" w:rsidRPr="003C3E39" w:rsidRDefault="00DD7BBF" w:rsidP="003C3E39">
      <w:pPr>
        <w:spacing w:line="276" w:lineRule="auto"/>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 xml:space="preserve">Anwältehaus Delmenhorst, </w:t>
      </w:r>
    </w:p>
    <w:p w:rsidR="003C3E39" w:rsidRPr="003C3E39" w:rsidRDefault="00DD7BBF" w:rsidP="003C3E39">
      <w:pPr>
        <w:spacing w:line="276" w:lineRule="auto"/>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 xml:space="preserve">Hansastr. 86, </w:t>
      </w:r>
    </w:p>
    <w:p w:rsidR="00DD7BBF" w:rsidRPr="003C3E39" w:rsidRDefault="00DD7BBF" w:rsidP="003C3E39">
      <w:pPr>
        <w:spacing w:line="276" w:lineRule="auto"/>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27751 Delmenhorst,</w:t>
      </w:r>
    </w:p>
    <w:p w:rsidR="00DD7BBF" w:rsidRPr="003C3E39" w:rsidRDefault="00DD7BBF" w:rsidP="003C3E39">
      <w:pPr>
        <w:pStyle w:val="Listenabsatz"/>
        <w:spacing w:line="276" w:lineRule="auto"/>
        <w:ind w:firstLine="696"/>
        <w:jc w:val="center"/>
        <w:rPr>
          <w:rFonts w:ascii="Meta Serif Offc Pro Book" w:hAnsi="Meta Serif Offc Pro Book" w:cs="Meta Serif Offc Pro Book"/>
          <w:b/>
          <w:sz w:val="24"/>
          <w:szCs w:val="24"/>
        </w:rPr>
      </w:pPr>
      <w:r w:rsidRPr="003C3E39">
        <w:rPr>
          <w:rFonts w:ascii="Meta Serif Offc Pro Book" w:hAnsi="Meta Serif Offc Pro Book" w:cs="Meta Serif Offc Pro Book"/>
          <w:b/>
          <w:sz w:val="24"/>
          <w:szCs w:val="24"/>
        </w:rPr>
        <w:t>- Rechtsanw</w:t>
      </w:r>
      <w:r w:rsidR="001C190B">
        <w:rPr>
          <w:rFonts w:ascii="Meta Serif Offc Pro Book" w:hAnsi="Meta Serif Offc Pro Book" w:cs="Meta Serif Offc Pro Book"/>
          <w:b/>
          <w:sz w:val="24"/>
          <w:szCs w:val="24"/>
        </w:rPr>
        <w:t>a</w:t>
      </w:r>
      <w:r w:rsidRPr="003C3E39">
        <w:rPr>
          <w:rFonts w:ascii="Meta Serif Offc Pro Book" w:hAnsi="Meta Serif Offc Pro Book" w:cs="Meta Serif Offc Pro Book"/>
          <w:b/>
          <w:sz w:val="24"/>
          <w:szCs w:val="24"/>
        </w:rPr>
        <w:t>lt  -</w:t>
      </w:r>
    </w:p>
    <w:p w:rsidR="00DD7BBF" w:rsidRPr="003C3E39" w:rsidRDefault="00DD7BBF" w:rsidP="003C3E39">
      <w:pPr>
        <w:pStyle w:val="Listenabsatz"/>
        <w:spacing w:line="276" w:lineRule="auto"/>
        <w:jc w:val="right"/>
        <w:rPr>
          <w:rFonts w:ascii="Meta Serif Offc Pro Book" w:hAnsi="Meta Serif Offc Pro Book" w:cs="Meta Serif Offc Pro Book"/>
          <w:sz w:val="24"/>
          <w:szCs w:val="24"/>
        </w:rPr>
      </w:pPr>
    </w:p>
    <w:p w:rsidR="002251BF" w:rsidRPr="003C3E39" w:rsidRDefault="002251BF" w:rsidP="003C3E39">
      <w:pPr>
        <w:pStyle w:val="Listenabsatz"/>
        <w:spacing w:line="276" w:lineRule="auto"/>
        <w:ind w:left="0"/>
        <w:jc w:val="both"/>
        <w:rPr>
          <w:rFonts w:ascii="Meta Serif Offc Pro Book" w:hAnsi="Meta Serif Offc Pro Book" w:cs="Meta Serif Offc Pro Book"/>
          <w:sz w:val="24"/>
          <w:szCs w:val="24"/>
        </w:rPr>
      </w:pPr>
    </w:p>
    <w:p w:rsidR="00DD7BBF" w:rsidRPr="003C3E39" w:rsidRDefault="00DD7BBF" w:rsidP="003C3E39">
      <w:pPr>
        <w:pStyle w:val="Listenabsatz"/>
        <w:spacing w:line="276" w:lineRule="auto"/>
        <w:ind w:left="0"/>
        <w:jc w:val="both"/>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 xml:space="preserve">wird folgende </w:t>
      </w:r>
      <w:r w:rsidR="005C69E6" w:rsidRPr="003C3E39">
        <w:rPr>
          <w:rFonts w:ascii="Meta Serif Offc Pro Book" w:hAnsi="Meta Serif Offc Pro Book" w:cs="Meta Serif Offc Pro Book"/>
          <w:sz w:val="24"/>
          <w:szCs w:val="24"/>
        </w:rPr>
        <w:t>Honorar</w:t>
      </w:r>
      <w:r w:rsidRPr="003C3E39">
        <w:rPr>
          <w:rFonts w:ascii="Meta Serif Offc Pro Book" w:hAnsi="Meta Serif Offc Pro Book" w:cs="Meta Serif Offc Pro Book"/>
          <w:sz w:val="24"/>
          <w:szCs w:val="24"/>
        </w:rPr>
        <w:t>vereinbarung geschlossen:</w:t>
      </w:r>
    </w:p>
    <w:p w:rsidR="00DD7BBF" w:rsidRPr="003C3E39" w:rsidRDefault="00DD7BBF" w:rsidP="003C3E39">
      <w:pPr>
        <w:pStyle w:val="Listenabsatz"/>
        <w:spacing w:line="276" w:lineRule="auto"/>
        <w:ind w:left="0"/>
        <w:jc w:val="both"/>
        <w:rPr>
          <w:rFonts w:ascii="Meta Serif Offc Pro Book" w:hAnsi="Meta Serif Offc Pro Book" w:cs="Meta Serif Offc Pro Book"/>
          <w:sz w:val="24"/>
          <w:szCs w:val="24"/>
        </w:rPr>
      </w:pPr>
    </w:p>
    <w:p w:rsidR="00DD7BBF" w:rsidRPr="003C3E39" w:rsidRDefault="00DD7BBF" w:rsidP="003C3E39">
      <w:pPr>
        <w:pStyle w:val="Listenabsatz"/>
        <w:numPr>
          <w:ilvl w:val="0"/>
          <w:numId w:val="3"/>
        </w:numPr>
        <w:spacing w:line="276" w:lineRule="auto"/>
        <w:jc w:val="both"/>
        <w:rPr>
          <w:rFonts w:ascii="Meta Serif Offc Pro Book" w:hAnsi="Meta Serif Offc Pro Book" w:cs="Meta Serif Offc Pro Book"/>
          <w:b/>
          <w:sz w:val="24"/>
          <w:szCs w:val="24"/>
        </w:rPr>
      </w:pPr>
      <w:r w:rsidRPr="003C3E39">
        <w:rPr>
          <w:rFonts w:ascii="Meta Serif Offc Pro Book" w:hAnsi="Meta Serif Offc Pro Book" w:cs="Meta Serif Offc Pro Book"/>
          <w:b/>
          <w:sz w:val="24"/>
          <w:szCs w:val="24"/>
        </w:rPr>
        <w:t>Vergütung</w:t>
      </w:r>
    </w:p>
    <w:p w:rsidR="00DD7BBF" w:rsidRPr="003C3E39" w:rsidRDefault="00DD7BBF" w:rsidP="003C3E39">
      <w:pPr>
        <w:spacing w:line="276" w:lineRule="auto"/>
        <w:jc w:val="both"/>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 xml:space="preserve">Der Rechtsanwalt erhält für die beratende und/oder außergerichtliche Vertretung in der </w:t>
      </w:r>
      <w:r w:rsidR="00443AE7" w:rsidRPr="003C3E39">
        <w:rPr>
          <w:rFonts w:ascii="Meta Serif Offc Pro Book" w:hAnsi="Meta Serif Offc Pro Book" w:cs="Meta Serif Offc Pro Book"/>
          <w:sz w:val="24"/>
          <w:szCs w:val="24"/>
        </w:rPr>
        <w:t xml:space="preserve">Angelegenheit ________________________________________________ </w:t>
      </w:r>
      <w:r w:rsidRPr="003C3E39">
        <w:rPr>
          <w:rFonts w:ascii="Meta Serif Offc Pro Book" w:hAnsi="Meta Serif Offc Pro Book" w:cs="Meta Serif Offc Pro Book"/>
          <w:sz w:val="24"/>
          <w:szCs w:val="24"/>
        </w:rPr>
        <w:t>ein Honorar nach Zeitaufwand in Höhe von 280,00 € je Stunde. Die Abrechnung von angebrochenen Stunden erfolgt minutengenau.</w:t>
      </w:r>
    </w:p>
    <w:p w:rsidR="00443AE7" w:rsidRPr="003C3E39" w:rsidRDefault="00443AE7" w:rsidP="003C3E39">
      <w:pPr>
        <w:spacing w:line="276" w:lineRule="auto"/>
        <w:jc w:val="both"/>
        <w:rPr>
          <w:rFonts w:ascii="Meta Serif Offc Pro Book" w:hAnsi="Meta Serif Offc Pro Book" w:cs="Meta Serif Offc Pro Book"/>
          <w:sz w:val="24"/>
          <w:szCs w:val="24"/>
        </w:rPr>
      </w:pPr>
    </w:p>
    <w:p w:rsidR="00DD7BBF" w:rsidRPr="003C3E39" w:rsidRDefault="00DD7BBF" w:rsidP="003C3E39">
      <w:pPr>
        <w:pStyle w:val="Listenabsatz"/>
        <w:numPr>
          <w:ilvl w:val="0"/>
          <w:numId w:val="3"/>
        </w:numPr>
        <w:spacing w:line="276" w:lineRule="auto"/>
        <w:jc w:val="both"/>
        <w:rPr>
          <w:rFonts w:ascii="Meta Serif Offc Pro Book" w:hAnsi="Meta Serif Offc Pro Book" w:cs="Meta Serif Offc Pro Book"/>
          <w:b/>
          <w:sz w:val="24"/>
          <w:szCs w:val="24"/>
        </w:rPr>
      </w:pPr>
      <w:r w:rsidRPr="003C3E39">
        <w:rPr>
          <w:rFonts w:ascii="Meta Serif Offc Pro Book" w:hAnsi="Meta Serif Offc Pro Book" w:cs="Meta Serif Offc Pro Book"/>
          <w:b/>
          <w:sz w:val="24"/>
          <w:szCs w:val="24"/>
        </w:rPr>
        <w:t>Auslagen</w:t>
      </w:r>
    </w:p>
    <w:p w:rsidR="00DD7BBF" w:rsidRPr="003C3E39" w:rsidRDefault="00DD7BBF" w:rsidP="003C3E39">
      <w:pPr>
        <w:spacing w:line="276" w:lineRule="auto"/>
        <w:jc w:val="both"/>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Etwaige Auslagen (z. B. Kopierkosten, Kosten für Post und Telefon, Reisekosten, Tage- und Abwesenheitsgeld) sowie die gesetzliche Umsatzsteuer sind mit der vereinbarten Vergütung nicht abgegolten und werden zusätzlich nach den gesetzlichen Vorschriften abgerechnet.</w:t>
      </w:r>
    </w:p>
    <w:p w:rsidR="00443AE7" w:rsidRPr="003C3E39" w:rsidRDefault="00443AE7" w:rsidP="003C3E39">
      <w:pPr>
        <w:spacing w:line="276" w:lineRule="auto"/>
        <w:jc w:val="both"/>
        <w:rPr>
          <w:rFonts w:ascii="Meta Serif Offc Pro Book" w:hAnsi="Meta Serif Offc Pro Book" w:cs="Meta Serif Offc Pro Book"/>
          <w:sz w:val="24"/>
          <w:szCs w:val="24"/>
        </w:rPr>
      </w:pPr>
    </w:p>
    <w:p w:rsidR="00DD7BBF" w:rsidRPr="003C3E39" w:rsidRDefault="00DD7BBF" w:rsidP="003C3E39">
      <w:pPr>
        <w:pStyle w:val="Listenabsatz"/>
        <w:numPr>
          <w:ilvl w:val="0"/>
          <w:numId w:val="3"/>
        </w:numPr>
        <w:spacing w:line="276" w:lineRule="auto"/>
        <w:jc w:val="both"/>
        <w:rPr>
          <w:rFonts w:ascii="Meta Serif Offc Pro Book" w:hAnsi="Meta Serif Offc Pro Book" w:cs="Meta Serif Offc Pro Book"/>
          <w:b/>
          <w:sz w:val="24"/>
          <w:szCs w:val="24"/>
        </w:rPr>
      </w:pPr>
      <w:r w:rsidRPr="003C3E39">
        <w:rPr>
          <w:rFonts w:ascii="Meta Serif Offc Pro Book" w:hAnsi="Meta Serif Offc Pro Book" w:cs="Meta Serif Offc Pro Book"/>
          <w:b/>
          <w:sz w:val="24"/>
          <w:szCs w:val="24"/>
        </w:rPr>
        <w:t>Hinweise</w:t>
      </w:r>
    </w:p>
    <w:p w:rsidR="00DD7BBF" w:rsidRPr="003C3E39" w:rsidRDefault="00DD7BBF" w:rsidP="003C3E39">
      <w:pPr>
        <w:pStyle w:val="Listenabsatz"/>
        <w:spacing w:line="276" w:lineRule="auto"/>
        <w:ind w:left="360"/>
        <w:jc w:val="both"/>
        <w:rPr>
          <w:rFonts w:ascii="Meta Serif Offc Pro Book" w:hAnsi="Meta Serif Offc Pro Book" w:cs="Meta Serif Offc Pro Book"/>
          <w:sz w:val="24"/>
          <w:szCs w:val="24"/>
        </w:rPr>
      </w:pPr>
    </w:p>
    <w:p w:rsidR="00443AE7" w:rsidRPr="003C3E39" w:rsidRDefault="00DD7BBF" w:rsidP="003C3E39">
      <w:pPr>
        <w:pStyle w:val="Listenabsatz"/>
        <w:spacing w:line="276" w:lineRule="auto"/>
        <w:ind w:left="0"/>
        <w:jc w:val="both"/>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Der Auftraggeber wird darauf hingewiesen, dass</w:t>
      </w:r>
    </w:p>
    <w:p w:rsidR="00443AE7" w:rsidRPr="003C3E39" w:rsidRDefault="00443AE7" w:rsidP="003C3E39">
      <w:pPr>
        <w:pStyle w:val="Listenabsatz"/>
        <w:spacing w:line="276" w:lineRule="auto"/>
        <w:ind w:left="0"/>
        <w:jc w:val="both"/>
        <w:rPr>
          <w:rFonts w:ascii="Meta Serif Offc Pro Book" w:hAnsi="Meta Serif Offc Pro Book" w:cs="Meta Serif Offc Pro Book"/>
          <w:sz w:val="24"/>
          <w:szCs w:val="24"/>
        </w:rPr>
      </w:pPr>
    </w:p>
    <w:p w:rsidR="00443AE7" w:rsidRPr="003C3E39" w:rsidRDefault="00DD7BBF" w:rsidP="003C3E39">
      <w:pPr>
        <w:pStyle w:val="Listenabsatz"/>
        <w:numPr>
          <w:ilvl w:val="0"/>
          <w:numId w:val="5"/>
        </w:numPr>
        <w:spacing w:line="276" w:lineRule="auto"/>
        <w:jc w:val="both"/>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sich die gesetzlichen Gebühren gemäß § 2 Abs. 1 RVG nach dem Gegenstandswert berechnen können.</w:t>
      </w:r>
    </w:p>
    <w:p w:rsidR="00443AE7" w:rsidRPr="003C3E39" w:rsidRDefault="00443AE7" w:rsidP="003C3E39">
      <w:pPr>
        <w:pStyle w:val="Listenabsatz"/>
        <w:spacing w:line="276" w:lineRule="auto"/>
        <w:ind w:left="0"/>
        <w:jc w:val="both"/>
        <w:rPr>
          <w:rFonts w:ascii="Meta Serif Offc Pro Book" w:hAnsi="Meta Serif Offc Pro Book" w:cs="Meta Serif Offc Pro Book"/>
          <w:sz w:val="24"/>
          <w:szCs w:val="24"/>
        </w:rPr>
      </w:pPr>
    </w:p>
    <w:p w:rsidR="00443AE7" w:rsidRPr="003C3E39" w:rsidRDefault="00DD7BBF" w:rsidP="003C3E39">
      <w:pPr>
        <w:pStyle w:val="Listenabsatz"/>
        <w:numPr>
          <w:ilvl w:val="0"/>
          <w:numId w:val="5"/>
        </w:numPr>
        <w:spacing w:line="276" w:lineRule="auto"/>
        <w:jc w:val="both"/>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die vereinbarte Vergütung die gesetzliche Vergütung übersteigen kann.</w:t>
      </w:r>
    </w:p>
    <w:p w:rsidR="00443AE7" w:rsidRPr="003C3E39" w:rsidRDefault="00443AE7" w:rsidP="003C3E39">
      <w:pPr>
        <w:pStyle w:val="Listenabsatz"/>
        <w:spacing w:line="276" w:lineRule="auto"/>
        <w:ind w:left="0"/>
        <w:jc w:val="both"/>
        <w:rPr>
          <w:rFonts w:ascii="Meta Serif Offc Pro Book" w:hAnsi="Meta Serif Offc Pro Book" w:cs="Meta Serif Offc Pro Book"/>
          <w:sz w:val="24"/>
          <w:szCs w:val="24"/>
        </w:rPr>
      </w:pPr>
    </w:p>
    <w:p w:rsidR="00DD7BBF" w:rsidRPr="003C3E39" w:rsidRDefault="00DD7BBF" w:rsidP="003C3E39">
      <w:pPr>
        <w:pStyle w:val="Listenabsatz"/>
        <w:numPr>
          <w:ilvl w:val="0"/>
          <w:numId w:val="5"/>
        </w:numPr>
        <w:spacing w:line="276" w:lineRule="auto"/>
        <w:jc w:val="both"/>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sich etwaige Erstattungen bzw. Übernahme von Kosten anwaltlicher Inanspruchnahme durch Dritte (Streitgegner, Staatskasse, Rechtsschutzversicherer, usw.) in der Regel auf die gesetzlich vorgesehene Anwaltsvergütung beschränken und daher die vereinbarte Vergütung unter Umständen von Dritten nicht oder nicht vollständig übernommen wird. Insbesondere muss die gegnerische Partei, ein Verfahrensbeteiligter oder die Staatskasse im Fall des Obsiegens regelmäßig nicht mehr als die gesetzliche Vergütung erstatten.</w:t>
      </w:r>
    </w:p>
    <w:p w:rsidR="00443AE7" w:rsidRPr="003C3E39" w:rsidRDefault="00443AE7" w:rsidP="003C3E39">
      <w:pPr>
        <w:pStyle w:val="Listenabsatz"/>
        <w:spacing w:line="276" w:lineRule="auto"/>
        <w:ind w:left="0"/>
        <w:jc w:val="both"/>
        <w:rPr>
          <w:rFonts w:ascii="Meta Serif Offc Pro Book" w:hAnsi="Meta Serif Offc Pro Book" w:cs="Meta Serif Offc Pro Book"/>
          <w:sz w:val="24"/>
          <w:szCs w:val="24"/>
        </w:rPr>
      </w:pPr>
    </w:p>
    <w:p w:rsidR="00DD7BBF" w:rsidRPr="003C3E39" w:rsidRDefault="00DD7BBF" w:rsidP="003C3E39">
      <w:pPr>
        <w:pStyle w:val="Listenabsatz"/>
        <w:spacing w:line="276" w:lineRule="auto"/>
        <w:ind w:left="360"/>
        <w:jc w:val="both"/>
        <w:rPr>
          <w:rFonts w:ascii="Meta Serif Offc Pro Book" w:hAnsi="Meta Serif Offc Pro Book" w:cs="Meta Serif Offc Pro Book"/>
          <w:sz w:val="24"/>
          <w:szCs w:val="24"/>
        </w:rPr>
      </w:pPr>
    </w:p>
    <w:p w:rsidR="00DD7BBF" w:rsidRPr="003C3E39" w:rsidRDefault="00DD7BBF" w:rsidP="003C3E39">
      <w:pPr>
        <w:pStyle w:val="Listenabsatz"/>
        <w:numPr>
          <w:ilvl w:val="0"/>
          <w:numId w:val="3"/>
        </w:numPr>
        <w:spacing w:line="276" w:lineRule="auto"/>
        <w:rPr>
          <w:rFonts w:ascii="Meta Serif Offc Pro Book" w:hAnsi="Meta Serif Offc Pro Book" w:cs="Meta Serif Offc Pro Book"/>
          <w:b/>
          <w:sz w:val="24"/>
          <w:szCs w:val="24"/>
        </w:rPr>
      </w:pPr>
      <w:r w:rsidRPr="003C3E39">
        <w:rPr>
          <w:rFonts w:ascii="Meta Serif Offc Pro Book" w:hAnsi="Meta Serif Offc Pro Book" w:cs="Meta Serif Offc Pro Book"/>
          <w:b/>
          <w:sz w:val="24"/>
          <w:szCs w:val="24"/>
        </w:rPr>
        <w:t>Anrechnungsausschluss</w:t>
      </w:r>
    </w:p>
    <w:p w:rsidR="00443AE7" w:rsidRPr="003C3E39" w:rsidRDefault="00443AE7" w:rsidP="003C3E39">
      <w:pPr>
        <w:spacing w:line="276" w:lineRule="auto"/>
        <w:jc w:val="both"/>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Eine Anrechnung der vereinbarten Vergütung auf eventuell später entstehende Anwaltsgebühren wird ausgeschlossen.</w:t>
      </w:r>
    </w:p>
    <w:p w:rsidR="00443AE7" w:rsidRPr="003C3E39" w:rsidRDefault="00443AE7" w:rsidP="003C3E39">
      <w:pPr>
        <w:spacing w:line="276" w:lineRule="auto"/>
        <w:rPr>
          <w:rFonts w:ascii="Meta Serif Offc Pro Book" w:hAnsi="Meta Serif Offc Pro Book" w:cs="Meta Serif Offc Pro Book"/>
          <w:sz w:val="24"/>
          <w:szCs w:val="24"/>
        </w:rPr>
      </w:pPr>
    </w:p>
    <w:p w:rsidR="00DD7BBF" w:rsidRPr="003C3E39" w:rsidRDefault="00DD7BBF" w:rsidP="003C3E39">
      <w:pPr>
        <w:pStyle w:val="Listenabsatz"/>
        <w:numPr>
          <w:ilvl w:val="0"/>
          <w:numId w:val="3"/>
        </w:numPr>
        <w:spacing w:line="276" w:lineRule="auto"/>
        <w:rPr>
          <w:rFonts w:ascii="Meta Serif Offc Pro Book" w:hAnsi="Meta Serif Offc Pro Book" w:cs="Meta Serif Offc Pro Book"/>
          <w:b/>
          <w:sz w:val="24"/>
          <w:szCs w:val="24"/>
        </w:rPr>
      </w:pPr>
      <w:r w:rsidRPr="003C3E39">
        <w:rPr>
          <w:rFonts w:ascii="Meta Serif Offc Pro Book" w:hAnsi="Meta Serif Offc Pro Book" w:cs="Meta Serif Offc Pro Book"/>
          <w:b/>
          <w:sz w:val="24"/>
          <w:szCs w:val="24"/>
        </w:rPr>
        <w:t>Vorschuss</w:t>
      </w:r>
    </w:p>
    <w:p w:rsidR="00443AE7" w:rsidRPr="003C3E39" w:rsidRDefault="001C190B" w:rsidP="003C3E39">
      <w:pPr>
        <w:spacing w:line="276" w:lineRule="auto"/>
        <w:jc w:val="both"/>
        <w:rPr>
          <w:rFonts w:ascii="Meta Serif Offc Pro Book" w:hAnsi="Meta Serif Offc Pro Book" w:cs="Meta Serif Offc Pro Book"/>
          <w:sz w:val="24"/>
          <w:szCs w:val="24"/>
        </w:rPr>
      </w:pPr>
      <w:r>
        <w:rPr>
          <w:rFonts w:ascii="Meta Serif Offc Pro Book" w:hAnsi="Meta Serif Offc Pro Book" w:cs="Meta Serif Offc Pro Book"/>
          <w:sz w:val="24"/>
          <w:szCs w:val="24"/>
        </w:rPr>
        <w:t>De</w:t>
      </w:r>
      <w:r w:rsidR="00443AE7" w:rsidRPr="003C3E39">
        <w:rPr>
          <w:rFonts w:ascii="Meta Serif Offc Pro Book" w:hAnsi="Meta Serif Offc Pro Book" w:cs="Meta Serif Offc Pro Book"/>
          <w:sz w:val="24"/>
          <w:szCs w:val="24"/>
        </w:rPr>
        <w:t>r Rechtsanw</w:t>
      </w:r>
      <w:r>
        <w:rPr>
          <w:rFonts w:ascii="Meta Serif Offc Pro Book" w:hAnsi="Meta Serif Offc Pro Book" w:cs="Meta Serif Offc Pro Book"/>
          <w:sz w:val="24"/>
          <w:szCs w:val="24"/>
        </w:rPr>
        <w:t>al</w:t>
      </w:r>
      <w:r w:rsidR="00443AE7" w:rsidRPr="003C3E39">
        <w:rPr>
          <w:rFonts w:ascii="Meta Serif Offc Pro Book" w:hAnsi="Meta Serif Offc Pro Book" w:cs="Meta Serif Offc Pro Book"/>
          <w:sz w:val="24"/>
          <w:szCs w:val="24"/>
        </w:rPr>
        <w:t xml:space="preserve">t kann von </w:t>
      </w:r>
      <w:r>
        <w:rPr>
          <w:rFonts w:ascii="Meta Serif Offc Pro Book" w:hAnsi="Meta Serif Offc Pro Book" w:cs="Meta Serif Offc Pro Book"/>
          <w:sz w:val="24"/>
          <w:szCs w:val="24"/>
        </w:rPr>
        <w:t>seinem</w:t>
      </w:r>
      <w:bookmarkStart w:id="0" w:name="_GoBack"/>
      <w:bookmarkEnd w:id="0"/>
      <w:r w:rsidR="00443AE7" w:rsidRPr="003C3E39">
        <w:rPr>
          <w:rFonts w:ascii="Meta Serif Offc Pro Book" w:hAnsi="Meta Serif Offc Pro Book" w:cs="Meta Serif Offc Pro Book"/>
          <w:sz w:val="24"/>
          <w:szCs w:val="24"/>
        </w:rPr>
        <w:t xml:space="preserve"> Auftraggeber jederzeit einen angemessenen Vorschuss verlangen.</w:t>
      </w:r>
    </w:p>
    <w:p w:rsidR="00443AE7" w:rsidRPr="003C3E39" w:rsidRDefault="00443AE7" w:rsidP="003C3E39">
      <w:pPr>
        <w:spacing w:line="276" w:lineRule="auto"/>
        <w:jc w:val="both"/>
        <w:rPr>
          <w:rFonts w:ascii="Meta Serif Offc Pro Book" w:hAnsi="Meta Serif Offc Pro Book" w:cs="Meta Serif Offc Pro Book"/>
          <w:sz w:val="24"/>
          <w:szCs w:val="24"/>
        </w:rPr>
      </w:pPr>
    </w:p>
    <w:p w:rsidR="00443AE7" w:rsidRPr="003C3E39" w:rsidRDefault="00443AE7" w:rsidP="003C3E39">
      <w:pPr>
        <w:spacing w:line="276" w:lineRule="auto"/>
        <w:jc w:val="both"/>
        <w:rPr>
          <w:rFonts w:ascii="Meta Serif Offc Pro Book" w:hAnsi="Meta Serif Offc Pro Book" w:cs="Meta Serif Offc Pro Book"/>
          <w:sz w:val="24"/>
          <w:szCs w:val="24"/>
        </w:rPr>
      </w:pPr>
    </w:p>
    <w:p w:rsidR="009C66B7" w:rsidRPr="003C3E39" w:rsidRDefault="009C66B7" w:rsidP="003C3E39">
      <w:pPr>
        <w:spacing w:line="276" w:lineRule="auto"/>
        <w:jc w:val="both"/>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______________________________</w:t>
      </w:r>
      <w:r w:rsidRPr="003C3E39">
        <w:rPr>
          <w:rFonts w:ascii="Meta Serif Offc Pro Book" w:hAnsi="Meta Serif Offc Pro Book" w:cs="Meta Serif Offc Pro Book"/>
          <w:sz w:val="24"/>
          <w:szCs w:val="24"/>
        </w:rPr>
        <w:tab/>
      </w:r>
      <w:r w:rsidRPr="003C3E39">
        <w:rPr>
          <w:rFonts w:ascii="Meta Serif Offc Pro Book" w:hAnsi="Meta Serif Offc Pro Book" w:cs="Meta Serif Offc Pro Book"/>
          <w:sz w:val="24"/>
          <w:szCs w:val="24"/>
        </w:rPr>
        <w:tab/>
        <w:t>______________________________</w:t>
      </w:r>
    </w:p>
    <w:p w:rsidR="009C66B7" w:rsidRPr="003C3E39" w:rsidRDefault="009C66B7" w:rsidP="003C3E39">
      <w:pPr>
        <w:spacing w:line="276" w:lineRule="auto"/>
        <w:jc w:val="both"/>
        <w:rPr>
          <w:rFonts w:ascii="Meta Serif Offc Pro Book" w:hAnsi="Meta Serif Offc Pro Book" w:cs="Meta Serif Offc Pro Book"/>
          <w:sz w:val="18"/>
          <w:szCs w:val="18"/>
        </w:rPr>
      </w:pPr>
      <w:r w:rsidRPr="003C3E39">
        <w:rPr>
          <w:rFonts w:ascii="Meta Serif Offc Pro Book" w:hAnsi="Meta Serif Offc Pro Book" w:cs="Meta Serif Offc Pro Book"/>
          <w:sz w:val="18"/>
          <w:szCs w:val="18"/>
        </w:rPr>
        <w:t>Ort</w:t>
      </w:r>
      <w:r w:rsidRPr="003C3E39">
        <w:rPr>
          <w:rFonts w:ascii="Meta Serif Offc Pro Book" w:hAnsi="Meta Serif Offc Pro Book" w:cs="Meta Serif Offc Pro Book"/>
          <w:sz w:val="18"/>
          <w:szCs w:val="18"/>
        </w:rPr>
        <w:tab/>
      </w:r>
      <w:r w:rsidRPr="003C3E39">
        <w:rPr>
          <w:rFonts w:ascii="Meta Serif Offc Pro Book" w:hAnsi="Meta Serif Offc Pro Book" w:cs="Meta Serif Offc Pro Book"/>
          <w:sz w:val="18"/>
          <w:szCs w:val="18"/>
        </w:rPr>
        <w:tab/>
      </w:r>
      <w:r w:rsidRPr="003C3E39">
        <w:rPr>
          <w:rFonts w:ascii="Meta Serif Offc Pro Book" w:hAnsi="Meta Serif Offc Pro Book" w:cs="Meta Serif Offc Pro Book"/>
          <w:sz w:val="18"/>
          <w:szCs w:val="18"/>
        </w:rPr>
        <w:tab/>
      </w:r>
      <w:r w:rsidRPr="003C3E39">
        <w:rPr>
          <w:rFonts w:ascii="Meta Serif Offc Pro Book" w:hAnsi="Meta Serif Offc Pro Book" w:cs="Meta Serif Offc Pro Book"/>
          <w:sz w:val="18"/>
          <w:szCs w:val="18"/>
        </w:rPr>
        <w:tab/>
      </w:r>
      <w:r w:rsidRPr="003C3E39">
        <w:rPr>
          <w:rFonts w:ascii="Meta Serif Offc Pro Book" w:hAnsi="Meta Serif Offc Pro Book" w:cs="Meta Serif Offc Pro Book"/>
          <w:sz w:val="18"/>
          <w:szCs w:val="18"/>
        </w:rPr>
        <w:tab/>
      </w:r>
      <w:r w:rsidRPr="003C3E39">
        <w:rPr>
          <w:rFonts w:ascii="Meta Serif Offc Pro Book" w:hAnsi="Meta Serif Offc Pro Book" w:cs="Meta Serif Offc Pro Book"/>
          <w:sz w:val="18"/>
          <w:szCs w:val="18"/>
        </w:rPr>
        <w:tab/>
      </w:r>
      <w:r w:rsidRPr="003C3E39">
        <w:rPr>
          <w:rFonts w:ascii="Meta Serif Offc Pro Book" w:hAnsi="Meta Serif Offc Pro Book" w:cs="Meta Serif Offc Pro Book"/>
          <w:sz w:val="18"/>
          <w:szCs w:val="18"/>
        </w:rPr>
        <w:tab/>
        <w:t>Datum</w:t>
      </w:r>
    </w:p>
    <w:p w:rsidR="009C66B7" w:rsidRPr="003C3E39" w:rsidRDefault="009C66B7" w:rsidP="003C3E39">
      <w:pPr>
        <w:spacing w:line="276" w:lineRule="auto"/>
        <w:jc w:val="both"/>
        <w:rPr>
          <w:rFonts w:ascii="Meta Serif Offc Pro Book" w:hAnsi="Meta Serif Offc Pro Book" w:cs="Meta Serif Offc Pro Book"/>
          <w:sz w:val="24"/>
          <w:szCs w:val="24"/>
        </w:rPr>
      </w:pPr>
    </w:p>
    <w:p w:rsidR="009C66B7" w:rsidRPr="003C3E39" w:rsidRDefault="009C66B7" w:rsidP="003C3E39">
      <w:pPr>
        <w:spacing w:line="276" w:lineRule="auto"/>
        <w:jc w:val="both"/>
        <w:rPr>
          <w:rFonts w:ascii="Meta Serif Offc Pro Book" w:hAnsi="Meta Serif Offc Pro Book" w:cs="Meta Serif Offc Pro Book"/>
          <w:sz w:val="24"/>
          <w:szCs w:val="24"/>
        </w:rPr>
      </w:pPr>
    </w:p>
    <w:p w:rsidR="009C66B7" w:rsidRPr="003C3E39" w:rsidRDefault="009C66B7" w:rsidP="003C3E39">
      <w:pPr>
        <w:spacing w:line="276" w:lineRule="auto"/>
        <w:jc w:val="both"/>
        <w:rPr>
          <w:rFonts w:ascii="Meta Serif Offc Pro Book" w:hAnsi="Meta Serif Offc Pro Book" w:cs="Meta Serif Offc Pro Book"/>
          <w:sz w:val="24"/>
          <w:szCs w:val="24"/>
        </w:rPr>
      </w:pPr>
    </w:p>
    <w:p w:rsidR="00B61B14" w:rsidRPr="003C3E39" w:rsidRDefault="00B61B14" w:rsidP="003C3E39">
      <w:pPr>
        <w:spacing w:line="276" w:lineRule="auto"/>
        <w:jc w:val="both"/>
        <w:rPr>
          <w:rFonts w:ascii="Meta Serif Offc Pro Book" w:hAnsi="Meta Serif Offc Pro Book" w:cs="Meta Serif Offc Pro Book"/>
          <w:sz w:val="24"/>
          <w:szCs w:val="24"/>
        </w:rPr>
      </w:pPr>
      <w:r w:rsidRPr="003C3E39">
        <w:rPr>
          <w:rFonts w:ascii="Meta Serif Offc Pro Book" w:hAnsi="Meta Serif Offc Pro Book" w:cs="Meta Serif Offc Pro Book"/>
          <w:sz w:val="24"/>
          <w:szCs w:val="24"/>
        </w:rPr>
        <w:t>______________________________</w:t>
      </w:r>
    </w:p>
    <w:p w:rsidR="00B61B14" w:rsidRPr="003C3E39" w:rsidRDefault="009C66B7" w:rsidP="003C3E39">
      <w:pPr>
        <w:spacing w:line="276" w:lineRule="auto"/>
        <w:jc w:val="both"/>
        <w:rPr>
          <w:rFonts w:ascii="Meta Serif Offc Pro Book" w:hAnsi="Meta Serif Offc Pro Book" w:cs="Meta Serif Offc Pro Book"/>
          <w:sz w:val="18"/>
          <w:szCs w:val="18"/>
        </w:rPr>
      </w:pPr>
      <w:r w:rsidRPr="003C3E39">
        <w:rPr>
          <w:rFonts w:ascii="Meta Serif Offc Pro Book" w:hAnsi="Meta Serif Offc Pro Book" w:cs="Meta Serif Offc Pro Book"/>
          <w:sz w:val="18"/>
          <w:szCs w:val="18"/>
        </w:rPr>
        <w:t xml:space="preserve">Unterschrift des (vertretungsberechtigten) </w:t>
      </w:r>
    </w:p>
    <w:p w:rsidR="009C66B7" w:rsidRPr="003C3E39" w:rsidRDefault="009C66B7" w:rsidP="003C3E39">
      <w:pPr>
        <w:spacing w:line="276" w:lineRule="auto"/>
        <w:jc w:val="both"/>
        <w:rPr>
          <w:rFonts w:ascii="Meta Serif Offc Pro Book" w:hAnsi="Meta Serif Offc Pro Book" w:cs="Meta Serif Offc Pro Book"/>
          <w:sz w:val="18"/>
          <w:szCs w:val="18"/>
        </w:rPr>
      </w:pPr>
      <w:r w:rsidRPr="003C3E39">
        <w:rPr>
          <w:rFonts w:ascii="Meta Serif Offc Pro Book" w:hAnsi="Meta Serif Offc Pro Book" w:cs="Meta Serif Offc Pro Book"/>
          <w:sz w:val="18"/>
          <w:szCs w:val="18"/>
        </w:rPr>
        <w:t>Auftraggebers</w:t>
      </w:r>
    </w:p>
    <w:sectPr w:rsidR="009C66B7" w:rsidRPr="003C3E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a Serif Offc Pro Book">
    <w:panose1 w:val="02010604050101020102"/>
    <w:charset w:val="00"/>
    <w:family w:val="auto"/>
    <w:pitch w:val="variable"/>
    <w:sig w:usb0="A00002FF" w:usb1="5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032C"/>
    <w:multiLevelType w:val="hybridMultilevel"/>
    <w:tmpl w:val="9836B548"/>
    <w:lvl w:ilvl="0" w:tplc="5B1CB7E2">
      <w:numFmt w:val="bullet"/>
      <w:lvlText w:val="-"/>
      <w:lvlJc w:val="left"/>
      <w:pPr>
        <w:ind w:left="720" w:hanging="360"/>
      </w:pPr>
      <w:rPr>
        <w:rFonts w:ascii="Meta Serif Offc Pro Book" w:eastAsiaTheme="minorHAnsi" w:hAnsi="Meta Serif Offc Pro Book" w:cs="Meta Serif Offc Pro Boo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E514D8"/>
    <w:multiLevelType w:val="hybridMultilevel"/>
    <w:tmpl w:val="9F46C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D660E1"/>
    <w:multiLevelType w:val="hybridMultilevel"/>
    <w:tmpl w:val="D38ADACE"/>
    <w:lvl w:ilvl="0" w:tplc="0407000F">
      <w:start w:val="1"/>
      <w:numFmt w:val="decimal"/>
      <w:lvlText w:val="%1."/>
      <w:lvlJc w:val="left"/>
      <w:pPr>
        <w:ind w:left="360" w:hanging="360"/>
      </w:pPr>
    </w:lvl>
    <w:lvl w:ilvl="1" w:tplc="04070009">
      <w:start w:val="1"/>
      <w:numFmt w:val="bullet"/>
      <w:lvlText w:val=""/>
      <w:lvlJc w:val="left"/>
      <w:pPr>
        <w:ind w:left="1080" w:hanging="360"/>
      </w:pPr>
      <w:rPr>
        <w:rFonts w:ascii="Wingdings" w:hAnsi="Wingding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D5B7BFF"/>
    <w:multiLevelType w:val="hybridMultilevel"/>
    <w:tmpl w:val="4E9E9850"/>
    <w:lvl w:ilvl="0" w:tplc="E3E68406">
      <w:numFmt w:val="bullet"/>
      <w:lvlText w:val="-"/>
      <w:lvlJc w:val="left"/>
      <w:pPr>
        <w:ind w:left="720" w:hanging="360"/>
      </w:pPr>
      <w:rPr>
        <w:rFonts w:ascii="Meta Serif Offc Pro Book" w:eastAsiaTheme="minorHAnsi" w:hAnsi="Meta Serif Offc Pro Book" w:cs="Meta Serif Offc Pro Boo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FD42E54"/>
    <w:multiLevelType w:val="hybridMultilevel"/>
    <w:tmpl w:val="51048C58"/>
    <w:lvl w:ilvl="0" w:tplc="04070005">
      <w:start w:val="1"/>
      <w:numFmt w:val="bullet"/>
      <w:lvlText w:val=""/>
      <w:lvlJc w:val="left"/>
      <w:pPr>
        <w:ind w:left="360" w:hanging="360"/>
      </w:pPr>
      <w:rPr>
        <w:rFonts w:ascii="Wingdings" w:hAnsi="Wingdings" w:hint="default"/>
      </w:rPr>
    </w:lvl>
    <w:lvl w:ilvl="1" w:tplc="04070001">
      <w:start w:val="1"/>
      <w:numFmt w:val="bullet"/>
      <w:lvlText w:val=""/>
      <w:lvlJc w:val="left"/>
      <w:pPr>
        <w:ind w:left="1080" w:hanging="360"/>
      </w:pPr>
      <w:rPr>
        <w:rFonts w:ascii="Symbol" w:hAnsi="Symbol" w:hint="default"/>
      </w:rPr>
    </w:lvl>
    <w:lvl w:ilvl="2" w:tplc="04070009">
      <w:start w:val="1"/>
      <w:numFmt w:val="bullet"/>
      <w:lvlText w:val=""/>
      <w:lvlJc w:val="left"/>
      <w:pPr>
        <w:ind w:left="1815" w:hanging="375"/>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7DC52E5"/>
    <w:multiLevelType w:val="hybridMultilevel"/>
    <w:tmpl w:val="D0968676"/>
    <w:lvl w:ilvl="0" w:tplc="5B1CB7E2">
      <w:numFmt w:val="bullet"/>
      <w:lvlText w:val="-"/>
      <w:lvlJc w:val="left"/>
      <w:pPr>
        <w:ind w:left="720" w:hanging="360"/>
      </w:pPr>
      <w:rPr>
        <w:rFonts w:ascii="Meta Serif Offc Pro Book" w:eastAsiaTheme="minorHAnsi" w:hAnsi="Meta Serif Offc Pro Book" w:cs="Meta Serif Offc Pro Book"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4D"/>
    <w:rsid w:val="00081A37"/>
    <w:rsid w:val="001C190B"/>
    <w:rsid w:val="002251BF"/>
    <w:rsid w:val="003C3E39"/>
    <w:rsid w:val="004017AE"/>
    <w:rsid w:val="00424F4D"/>
    <w:rsid w:val="00443AE7"/>
    <w:rsid w:val="00551F43"/>
    <w:rsid w:val="005C69E6"/>
    <w:rsid w:val="00761F38"/>
    <w:rsid w:val="009C66B7"/>
    <w:rsid w:val="00B61B14"/>
    <w:rsid w:val="00DD7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279E1-3E8F-4337-A3DF-70F61054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7BBF"/>
    <w:pPr>
      <w:ind w:left="720"/>
      <w:contextualSpacing/>
    </w:pPr>
  </w:style>
  <w:style w:type="paragraph" w:styleId="Sprechblasentext">
    <w:name w:val="Balloon Text"/>
    <w:basedOn w:val="Standard"/>
    <w:link w:val="SprechblasentextZchn"/>
    <w:uiPriority w:val="99"/>
    <w:semiHidden/>
    <w:unhideWhenUsed/>
    <w:rsid w:val="009C66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A4363-0E95-4F2B-A4C9-81C4FB6B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Hein</dc:creator>
  <cp:keywords/>
  <dc:description/>
  <cp:lastModifiedBy>David Hein</cp:lastModifiedBy>
  <cp:revision>2</cp:revision>
  <cp:lastPrinted>2019-07-04T17:01:00Z</cp:lastPrinted>
  <dcterms:created xsi:type="dcterms:W3CDTF">2019-07-16T09:38:00Z</dcterms:created>
  <dcterms:modified xsi:type="dcterms:W3CDTF">2019-07-16T09:38:00Z</dcterms:modified>
</cp:coreProperties>
</file>